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6B5D4" w14:textId="1AFB015C" w:rsidR="00DD0825" w:rsidRPr="0019589E" w:rsidRDefault="00005641" w:rsidP="00005641">
      <w:pPr>
        <w:autoSpaceDN w:val="0"/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lang w:eastAsia="pl-PL"/>
        </w:rPr>
        <w:t xml:space="preserve">                               </w:t>
      </w:r>
      <w:r w:rsidR="00DD0825" w:rsidRPr="0019589E">
        <w:rPr>
          <w:rFonts w:ascii="Times New Roman" w:eastAsia="Times New Roman" w:hAnsi="Times New Roman" w:cs="Times New Roman"/>
          <w:b/>
          <w:iCs/>
          <w:lang w:eastAsia="pl-PL"/>
        </w:rPr>
        <w:t xml:space="preserve">Załącznik  nr  </w:t>
      </w:r>
      <w:r>
        <w:rPr>
          <w:rFonts w:ascii="Times New Roman" w:eastAsia="Times New Roman" w:hAnsi="Times New Roman" w:cs="Times New Roman"/>
          <w:b/>
          <w:iCs/>
          <w:lang w:eastAsia="pl-PL"/>
        </w:rPr>
        <w:t>5</w:t>
      </w:r>
      <w:r w:rsidR="00DD0825" w:rsidRPr="0019589E">
        <w:rPr>
          <w:rFonts w:ascii="Times New Roman" w:eastAsia="Times New Roman" w:hAnsi="Times New Roman" w:cs="Times New Roman"/>
          <w:b/>
          <w:iCs/>
          <w:lang w:eastAsia="pl-PL"/>
        </w:rPr>
        <w:t xml:space="preserve"> do SWZ</w:t>
      </w:r>
      <w:r w:rsidR="00DD0825"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="00DD0825"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="00DD0825"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</w:p>
    <w:p w14:paraId="315A7848" w14:textId="77777777" w:rsidR="00DD0825" w:rsidRPr="0019589E" w:rsidRDefault="00DD0825" w:rsidP="00DD0825">
      <w:pPr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79E572F" w14:textId="1EA2CE8A" w:rsidR="00DD0825" w:rsidRPr="0019589E" w:rsidRDefault="00DD0825" w:rsidP="0000564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>WZÓR</w:t>
      </w:r>
    </w:p>
    <w:p w14:paraId="6083550D" w14:textId="77777777" w:rsidR="00DD0825" w:rsidRPr="006B6161" w:rsidRDefault="00DD0825" w:rsidP="00DD0825">
      <w:pPr>
        <w:keepNext/>
        <w:keepLines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b/>
        </w:rPr>
      </w:pPr>
      <w:r w:rsidRPr="001958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Oświadczenie o przynależności do tej samej grupy kapitałowej</w:t>
      </w:r>
      <w:r w:rsidRPr="0019589E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14:paraId="2962CFA8" w14:textId="77777777" w:rsidR="00DD0825" w:rsidRDefault="00DD0825" w:rsidP="00DD0825">
      <w:pPr>
        <w:keepNext/>
        <w:keepLines/>
        <w:widowControl w:val="0"/>
        <w:spacing w:before="120" w:after="120" w:line="240" w:lineRule="auto"/>
        <w:ind w:left="360"/>
        <w:jc w:val="both"/>
        <w:rPr>
          <w:rFonts w:eastAsia="Calibri"/>
          <w:b/>
        </w:rPr>
      </w:pPr>
      <w:r w:rsidRPr="0019589E">
        <w:rPr>
          <w:rFonts w:ascii="Times New Roman" w:eastAsia="Times New Roman" w:hAnsi="Times New Roman" w:cs="Times New Roman"/>
          <w:color w:val="000000"/>
          <w:lang w:eastAsia="pl-PL"/>
        </w:rPr>
        <w:br/>
      </w:r>
      <w:r>
        <w:rPr>
          <w:rFonts w:eastAsia="Calibri"/>
          <w:b/>
        </w:rPr>
        <w:t>WYKONAWCA:</w:t>
      </w:r>
    </w:p>
    <w:p w14:paraId="4EC52424" w14:textId="77777777" w:rsidR="00DD0825" w:rsidRPr="00E860D9" w:rsidRDefault="00DD0825" w:rsidP="00DD0825">
      <w:pPr>
        <w:keepNext/>
        <w:widowControl w:val="0"/>
        <w:spacing w:after="120"/>
        <w:ind w:left="360"/>
        <w:rPr>
          <w:b/>
          <w:color w:val="000000"/>
        </w:rPr>
      </w:pPr>
      <w:r w:rsidRPr="00E860D9">
        <w:rPr>
          <w:b/>
          <w:color w:val="000000"/>
        </w:rPr>
        <w:t>Niniejsza oferta zostaje złożona przez</w:t>
      </w:r>
      <w:r w:rsidRPr="00EC6070">
        <w:rPr>
          <w:b/>
          <w:color w:val="000000"/>
          <w:vertAlign w:val="superscript"/>
        </w:rPr>
        <w:footnoteReference w:id="1"/>
      </w:r>
      <w:r w:rsidRPr="00E860D9">
        <w:rPr>
          <w:b/>
          <w:color w:val="00000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D0825" w:rsidRPr="00E860D9" w14:paraId="7F72EB79" w14:textId="77777777" w:rsidTr="004615B7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C08572F" w14:textId="77777777" w:rsidR="00DD0825" w:rsidRPr="00E860D9" w:rsidRDefault="00DD0825" w:rsidP="004615B7">
            <w:pPr>
              <w:keepNext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Lp</w:t>
            </w:r>
            <w:r w:rsidRPr="00E860D9">
              <w:rPr>
                <w:rFonts w:cs="Arial"/>
                <w:b/>
                <w:color w:val="000000"/>
              </w:rPr>
              <w:t>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705ABAB" w14:textId="77777777" w:rsidR="00DD0825" w:rsidRPr="00E860D9" w:rsidRDefault="00DD0825" w:rsidP="004615B7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F97BA3A" w14:textId="77777777" w:rsidR="00DD0825" w:rsidRPr="00E860D9" w:rsidRDefault="00DD0825" w:rsidP="004615B7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 xml:space="preserve">Adres(y) </w:t>
            </w:r>
            <w:r w:rsidRPr="00E860D9">
              <w:rPr>
                <w:rFonts w:cs="Arial"/>
                <w:b/>
                <w:caps/>
                <w:color w:val="000000"/>
              </w:rPr>
              <w:t>W</w:t>
            </w:r>
            <w:r w:rsidRPr="00E860D9">
              <w:rPr>
                <w:rFonts w:cs="Arial"/>
                <w:b/>
                <w:color w:val="000000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AD02D9E" w14:textId="77777777" w:rsidR="00DD0825" w:rsidRPr="00E860D9" w:rsidRDefault="00DD0825" w:rsidP="004615B7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>NIP</w:t>
            </w:r>
          </w:p>
        </w:tc>
      </w:tr>
      <w:tr w:rsidR="00DD0825" w:rsidRPr="00D77157" w14:paraId="7809F755" w14:textId="77777777" w:rsidTr="004615B7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76C0826E" w14:textId="77777777" w:rsidR="00DD0825" w:rsidRPr="00D77157" w:rsidRDefault="00DD0825" w:rsidP="004615B7">
            <w:pPr>
              <w:keepNext/>
              <w:rPr>
                <w:rFonts w:cs="Arial"/>
                <w:b/>
                <w:color w:val="FF000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5258B15E" w14:textId="77777777" w:rsidR="00DD0825" w:rsidRPr="00D77157" w:rsidRDefault="00DD0825" w:rsidP="004615B7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F994348" w14:textId="77777777" w:rsidR="00DD0825" w:rsidRPr="00D77157" w:rsidRDefault="00DD0825" w:rsidP="004615B7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25B6FCB8" w14:textId="77777777" w:rsidR="00DD0825" w:rsidRPr="00D77157" w:rsidRDefault="00DD0825" w:rsidP="004615B7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  <w:tr w:rsidR="00DD0825" w:rsidRPr="00D77157" w14:paraId="2FF8FEB4" w14:textId="77777777" w:rsidTr="004615B7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14:paraId="31626593" w14:textId="77777777" w:rsidR="00DD0825" w:rsidRPr="0089260A" w:rsidRDefault="00DD0825" w:rsidP="004615B7">
            <w:pPr>
              <w:keepNext/>
              <w:spacing w:after="120"/>
              <w:rPr>
                <w:rFonts w:cs="Arial"/>
                <w:b/>
                <w:i/>
                <w:color w:val="FF0000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14:paraId="26DF8F3F" w14:textId="77777777" w:rsidR="00DD0825" w:rsidRPr="00D77157" w:rsidRDefault="00DD0825" w:rsidP="004615B7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69872B5E" w14:textId="77777777" w:rsidR="00DD0825" w:rsidRPr="00D77157" w:rsidRDefault="00DD0825" w:rsidP="004615B7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019799EE" w14:textId="77777777" w:rsidR="00DD0825" w:rsidRPr="00D77157" w:rsidRDefault="00DD0825" w:rsidP="004615B7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</w:tbl>
    <w:p w14:paraId="7E4FFE8E" w14:textId="77777777" w:rsidR="00DD0825" w:rsidRDefault="00DD0825" w:rsidP="00DD0825">
      <w:pPr>
        <w:keepNext/>
        <w:widowControl w:val="0"/>
        <w:ind w:left="360"/>
      </w:pPr>
    </w:p>
    <w:p w14:paraId="7744307C" w14:textId="1DDF757F" w:rsidR="00D5555F" w:rsidRPr="00D5555F" w:rsidRDefault="00DD0825" w:rsidP="00D5555F">
      <w:pPr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</w:rPr>
        <w:t xml:space="preserve">W postępowaniu o udzielenie zamówienia publicznego </w:t>
      </w:r>
      <w:r w:rsidR="00005641" w:rsidRPr="00005641">
        <w:rPr>
          <w:rFonts w:cs="Calibri"/>
        </w:rPr>
        <w:t>pn. „</w:t>
      </w:r>
      <w:r w:rsidR="00005641" w:rsidRPr="00005641">
        <w:rPr>
          <w:rFonts w:cs="Calibri"/>
          <w:b/>
          <w:i/>
          <w:iCs/>
        </w:rPr>
        <w:t>Świadczenie na rzecz Zamawiającego usług gastronomicznych w zakresie przygotowania i dystrybucji całodziennych posiłków dla pacjentów z uwzględnieniem zaleceń dietetycznych na poszczególne całodobowe oddziały szpitalne oraz dzienne”</w:t>
      </w:r>
      <w:r w:rsidR="00005641">
        <w:rPr>
          <w:rFonts w:cs="Calibri"/>
          <w:b/>
          <w:i/>
          <w:iCs/>
        </w:rPr>
        <w:t xml:space="preserve">, </w:t>
      </w:r>
      <w:r w:rsidR="00D5555F" w:rsidRPr="00D5555F">
        <w:rPr>
          <w:rFonts w:cs="Calibri"/>
          <w:b/>
          <w:bCs/>
        </w:rPr>
        <w:t>ZP/</w:t>
      </w:r>
      <w:r w:rsidR="00005641">
        <w:rPr>
          <w:rFonts w:cs="Calibri"/>
          <w:b/>
          <w:bCs/>
        </w:rPr>
        <w:t>59</w:t>
      </w:r>
      <w:r w:rsidR="00D5555F" w:rsidRPr="00D5555F">
        <w:rPr>
          <w:rFonts w:cs="Calibri"/>
          <w:b/>
          <w:bCs/>
        </w:rPr>
        <w:t>/Sp./2025</w:t>
      </w:r>
    </w:p>
    <w:p w14:paraId="0DEB3C28" w14:textId="0E0505DA" w:rsidR="00DD0825" w:rsidRDefault="00DD0825" w:rsidP="00DD0825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43C08C6A" w14:textId="77777777" w:rsidR="00DD0825" w:rsidRPr="00984C4C" w:rsidRDefault="00DD0825" w:rsidP="00DD0825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14:paraId="7995A1B6" w14:textId="77777777" w:rsidR="00DD0825" w:rsidRDefault="00DD0825" w:rsidP="00DD0825">
      <w:pPr>
        <w:keepNext/>
        <w:keepLines/>
        <w:widowControl w:val="0"/>
        <w:autoSpaceDE w:val="0"/>
        <w:autoSpaceDN w:val="0"/>
        <w:adjustRightInd w:val="0"/>
        <w:spacing w:line="276" w:lineRule="auto"/>
        <w:rPr>
          <w:rFonts w:eastAsia="Calibri"/>
        </w:rPr>
      </w:pPr>
      <w:r>
        <w:rPr>
          <w:rFonts w:cs="Arial"/>
        </w:rPr>
        <w:t xml:space="preserve"> </w:t>
      </w:r>
      <w:r>
        <w:rPr>
          <w:rFonts w:eastAsia="Calibri" w:cs="Arial"/>
          <w:noProof/>
        </w:rPr>
        <w:t>na podstawie</w:t>
      </w:r>
      <w:r w:rsidRPr="00222B9E">
        <w:rPr>
          <w:rFonts w:eastAsia="Calibri" w:cs="Arial"/>
          <w:noProof/>
        </w:rPr>
        <w:t xml:space="preserve"> 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</w:t>
      </w:r>
      <w:r w:rsidRPr="00222B9E">
        <w:rPr>
          <w:rFonts w:eastAsia="Calibri" w:cs="Arial"/>
          <w:noProof/>
        </w:rPr>
        <w:t xml:space="preserve"> </w:t>
      </w:r>
      <w:r w:rsidRPr="00222B9E">
        <w:rPr>
          <w:rFonts w:eastAsia="Calibri"/>
        </w:rPr>
        <w:t>ustawy Prawo zamówień publicznych oświadczam/my, że:</w:t>
      </w:r>
    </w:p>
    <w:p w14:paraId="7C69CA22" w14:textId="77777777" w:rsidR="00DD0825" w:rsidRDefault="00DD0825" w:rsidP="00DD0825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426"/>
        </w:tabs>
        <w:spacing w:after="0" w:line="276" w:lineRule="auto"/>
        <w:ind w:left="360"/>
        <w:jc w:val="both"/>
        <w:rPr>
          <w:rFonts w:eastAsia="Calibri"/>
        </w:rPr>
      </w:pPr>
      <w:r w:rsidRPr="00222B9E">
        <w:rPr>
          <w:rFonts w:eastAsia="Calibri"/>
        </w:rPr>
        <w:t>należę/</w:t>
      </w:r>
      <w:proofErr w:type="spellStart"/>
      <w:r w:rsidRPr="00222B9E">
        <w:rPr>
          <w:rFonts w:eastAsia="Calibri"/>
        </w:rPr>
        <w:t>ymy</w:t>
      </w:r>
      <w:proofErr w:type="spellEnd"/>
      <w:r w:rsidRPr="00222B9E">
        <w:rPr>
          <w:rFonts w:eastAsia="Calibri"/>
        </w:rPr>
        <w:t xml:space="preserve"> do grupy kapitałowej (w rozumieniu ustawy z dnia 16 lutego 2007 r. </w:t>
      </w:r>
      <w:r w:rsidRPr="00222B9E">
        <w:rPr>
          <w:rFonts w:eastAsia="Calibri"/>
        </w:rPr>
        <w:br/>
        <w:t>o ochronie konkurencji i konsumentów – Dz. U. z 20</w:t>
      </w:r>
      <w:r>
        <w:rPr>
          <w:rFonts w:eastAsia="Calibri"/>
        </w:rPr>
        <w:t>20</w:t>
      </w:r>
      <w:r w:rsidRPr="00222B9E">
        <w:rPr>
          <w:rFonts w:eastAsia="Calibri"/>
        </w:rPr>
        <w:t xml:space="preserve"> r. poz. </w:t>
      </w:r>
      <w:r>
        <w:rPr>
          <w:rFonts w:eastAsia="Calibri"/>
        </w:rPr>
        <w:t>1076 ze zm.</w:t>
      </w:r>
      <w:r w:rsidRPr="00222B9E">
        <w:rPr>
          <w:rFonts w:eastAsia="Calibri"/>
        </w:rPr>
        <w:t>), o której mowa</w:t>
      </w:r>
      <w:r>
        <w:rPr>
          <w:rFonts w:eastAsia="Calibri"/>
        </w:rPr>
        <w:br/>
      </w:r>
      <w:r w:rsidRPr="00222B9E">
        <w:rPr>
          <w:rFonts w:eastAsia="Calibri"/>
        </w:rPr>
        <w:t xml:space="preserve">w art. </w:t>
      </w:r>
      <w:r w:rsidRPr="00222B9E">
        <w:rPr>
          <w:rFonts w:eastAsia="Calibri" w:cs="Arial"/>
          <w:noProof/>
        </w:rPr>
        <w:t xml:space="preserve">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</w:t>
      </w:r>
      <w:r w:rsidRPr="00222B9E">
        <w:rPr>
          <w:rFonts w:eastAsia="Calibri" w:cs="Arial"/>
          <w:noProof/>
        </w:rPr>
        <w:t xml:space="preserve"> </w:t>
      </w:r>
      <w:r w:rsidRPr="00222B9E">
        <w:rPr>
          <w:rFonts w:eastAsia="Calibri"/>
        </w:rPr>
        <w:t xml:space="preserve">ustawy </w:t>
      </w:r>
      <w:proofErr w:type="spellStart"/>
      <w:r w:rsidRPr="00222B9E">
        <w:rPr>
          <w:rFonts w:eastAsia="Calibri"/>
        </w:rPr>
        <w:t>Pzp</w:t>
      </w:r>
      <w:proofErr w:type="spellEnd"/>
      <w:r w:rsidRPr="00222B9E">
        <w:rPr>
          <w:rFonts w:eastAsia="Calibri"/>
        </w:rPr>
        <w:t>, w skład której wchodzą następujące podmioty: *</w:t>
      </w:r>
    </w:p>
    <w:p w14:paraId="017C86D9" w14:textId="77777777" w:rsidR="00DD0825" w:rsidRPr="005546F8" w:rsidRDefault="00DD0825" w:rsidP="00DD0825">
      <w:pPr>
        <w:keepNext/>
        <w:widowControl w:val="0"/>
        <w:ind w:left="502"/>
        <w:rPr>
          <w:rFonts w:eastAsia="Calibri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DD0825" w:rsidRPr="005546F8" w14:paraId="538E6705" w14:textId="77777777" w:rsidTr="004615B7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14DD620" w14:textId="77777777" w:rsidR="00DD0825" w:rsidRPr="005546F8" w:rsidRDefault="00DD0825" w:rsidP="004615B7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21C524F" w14:textId="77777777" w:rsidR="00DD0825" w:rsidRPr="005546F8" w:rsidRDefault="00DD0825" w:rsidP="004615B7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Podmioty należące do grupy kapitałowej</w:t>
            </w:r>
          </w:p>
        </w:tc>
      </w:tr>
      <w:tr w:rsidR="00DD0825" w:rsidRPr="005546F8" w14:paraId="5B6B086B" w14:textId="77777777" w:rsidTr="004615B7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0389" w14:textId="77777777" w:rsidR="00DD0825" w:rsidRPr="005546F8" w:rsidRDefault="00DD0825" w:rsidP="004615B7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7B54A6" w14:textId="77777777" w:rsidR="00DD0825" w:rsidRPr="005546F8" w:rsidRDefault="00DD0825" w:rsidP="004615B7">
            <w:pPr>
              <w:keepNext/>
              <w:widowControl w:val="0"/>
              <w:rPr>
                <w:rFonts w:eastAsia="Calibri"/>
              </w:rPr>
            </w:pPr>
          </w:p>
        </w:tc>
      </w:tr>
      <w:tr w:rsidR="00DD0825" w:rsidRPr="005546F8" w14:paraId="1F94B8F1" w14:textId="77777777" w:rsidTr="004615B7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DFD7" w14:textId="77777777" w:rsidR="00DD0825" w:rsidRPr="005546F8" w:rsidRDefault="00DD0825" w:rsidP="004615B7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4E1553" w14:textId="77777777" w:rsidR="00DD0825" w:rsidRPr="005546F8" w:rsidRDefault="00DD0825" w:rsidP="004615B7">
            <w:pPr>
              <w:keepNext/>
              <w:widowControl w:val="0"/>
              <w:rPr>
                <w:rFonts w:eastAsia="Calibri"/>
              </w:rPr>
            </w:pPr>
          </w:p>
        </w:tc>
      </w:tr>
      <w:tr w:rsidR="00DD0825" w:rsidRPr="005546F8" w14:paraId="47E4FB1D" w14:textId="77777777" w:rsidTr="004615B7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87BA56" w14:textId="77777777" w:rsidR="00DD0825" w:rsidRPr="005546F8" w:rsidRDefault="00DD0825" w:rsidP="004615B7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044558" w14:textId="77777777" w:rsidR="00DD0825" w:rsidRPr="005546F8" w:rsidRDefault="00DD0825" w:rsidP="004615B7">
            <w:pPr>
              <w:keepNext/>
              <w:widowControl w:val="0"/>
              <w:rPr>
                <w:rFonts w:eastAsia="Calibri"/>
              </w:rPr>
            </w:pPr>
          </w:p>
        </w:tc>
      </w:tr>
    </w:tbl>
    <w:p w14:paraId="36825F94" w14:textId="77777777" w:rsidR="00DD0825" w:rsidRPr="0074753A" w:rsidRDefault="00DD0825" w:rsidP="00DD0825">
      <w:pPr>
        <w:keepNext/>
        <w:keepLines/>
        <w:widowControl w:val="0"/>
        <w:rPr>
          <w:rFonts w:eastAsia="Calibri"/>
          <w:sz w:val="8"/>
          <w:szCs w:val="8"/>
        </w:rPr>
      </w:pPr>
    </w:p>
    <w:p w14:paraId="429974A7" w14:textId="77777777" w:rsidR="00DD0825" w:rsidRPr="00222B9E" w:rsidRDefault="00DD0825" w:rsidP="00DD0825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142"/>
        </w:tabs>
        <w:spacing w:after="0" w:line="276" w:lineRule="auto"/>
        <w:ind w:left="360"/>
        <w:jc w:val="both"/>
        <w:rPr>
          <w:rFonts w:eastAsia="Calibri"/>
        </w:rPr>
      </w:pPr>
      <w:r w:rsidRPr="00222B9E">
        <w:rPr>
          <w:rFonts w:eastAsia="Calibri"/>
        </w:rPr>
        <w:t>nie należę/</w:t>
      </w:r>
      <w:proofErr w:type="spellStart"/>
      <w:r w:rsidRPr="00222B9E">
        <w:rPr>
          <w:rFonts w:eastAsia="Calibri"/>
        </w:rPr>
        <w:t>ymy</w:t>
      </w:r>
      <w:proofErr w:type="spellEnd"/>
      <w:r w:rsidRPr="00222B9E">
        <w:rPr>
          <w:rFonts w:eastAsia="Calibri"/>
        </w:rPr>
        <w:t xml:space="preserve"> do grupy kapitałowej (w rozumieniu ustawy z dnia 16 lutego 2007 r.</w:t>
      </w:r>
      <w:r>
        <w:rPr>
          <w:rFonts w:eastAsia="Calibri"/>
        </w:rPr>
        <w:br/>
      </w:r>
      <w:r w:rsidRPr="00222B9E">
        <w:rPr>
          <w:rFonts w:eastAsia="Calibri"/>
        </w:rPr>
        <w:t>o ochronie konkurencji i konsumentów</w:t>
      </w:r>
      <w:r w:rsidRPr="00BF6255">
        <w:rPr>
          <w:rFonts w:eastAsia="Calibri"/>
        </w:rPr>
        <w:t xml:space="preserve"> –</w:t>
      </w:r>
      <w:r>
        <w:rPr>
          <w:rFonts w:eastAsia="Calibri"/>
          <w:color w:val="FF0000"/>
        </w:rPr>
        <w:t xml:space="preserve"> </w:t>
      </w:r>
      <w:r w:rsidRPr="00222B9E">
        <w:rPr>
          <w:rFonts w:eastAsia="Calibri"/>
        </w:rPr>
        <w:t>Dz. U. z 20</w:t>
      </w:r>
      <w:r>
        <w:rPr>
          <w:rFonts w:eastAsia="Calibri"/>
        </w:rPr>
        <w:t>20</w:t>
      </w:r>
      <w:r w:rsidRPr="00222B9E">
        <w:rPr>
          <w:rFonts w:eastAsia="Calibri"/>
        </w:rPr>
        <w:t xml:space="preserve"> r. poz. </w:t>
      </w:r>
      <w:r>
        <w:rPr>
          <w:rFonts w:eastAsia="Calibri"/>
        </w:rPr>
        <w:t>1076 ze zm.</w:t>
      </w:r>
      <w:r w:rsidRPr="00222B9E">
        <w:rPr>
          <w:rFonts w:eastAsia="Calibri"/>
        </w:rPr>
        <w:t>), o której mowa</w:t>
      </w:r>
      <w:r>
        <w:rPr>
          <w:rFonts w:eastAsia="Calibri"/>
        </w:rPr>
        <w:br/>
      </w:r>
      <w:r w:rsidRPr="00222B9E">
        <w:rPr>
          <w:rFonts w:eastAsia="Calibri"/>
        </w:rPr>
        <w:t xml:space="preserve">w art. </w:t>
      </w:r>
      <w:r w:rsidRPr="00222B9E">
        <w:rPr>
          <w:rFonts w:eastAsia="Calibri" w:cs="Arial"/>
          <w:noProof/>
        </w:rPr>
        <w:t xml:space="preserve">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 </w:t>
      </w:r>
      <w:r w:rsidRPr="00222B9E">
        <w:rPr>
          <w:rFonts w:eastAsia="Calibri"/>
        </w:rPr>
        <w:t xml:space="preserve">ustawy </w:t>
      </w:r>
      <w:proofErr w:type="spellStart"/>
      <w:r w:rsidRPr="00222B9E">
        <w:rPr>
          <w:rFonts w:eastAsia="Calibri"/>
        </w:rPr>
        <w:t>Pzp</w:t>
      </w:r>
      <w:proofErr w:type="spellEnd"/>
      <w:r w:rsidRPr="00222B9E">
        <w:rPr>
          <w:rFonts w:eastAsia="Calibri"/>
        </w:rPr>
        <w:t xml:space="preserve"> *.</w:t>
      </w:r>
    </w:p>
    <w:p w14:paraId="141CF3E0" w14:textId="77777777" w:rsidR="00DD0825" w:rsidRPr="0074753A" w:rsidRDefault="00DD0825" w:rsidP="00DD0825">
      <w:pPr>
        <w:keepNext/>
        <w:keepLines/>
        <w:widowControl w:val="0"/>
        <w:ind w:left="360"/>
        <w:rPr>
          <w:rFonts w:eastAsia="Calibri"/>
          <w:sz w:val="6"/>
          <w:szCs w:val="6"/>
        </w:rPr>
      </w:pPr>
    </w:p>
    <w:p w14:paraId="35C49D9C" w14:textId="77777777" w:rsidR="00DD0825" w:rsidRDefault="00DD0825" w:rsidP="00DD0825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* </w:t>
      </w:r>
      <w:r>
        <w:rPr>
          <w:rFonts w:eastAsia="Calibri"/>
          <w:i/>
          <w:sz w:val="20"/>
          <w:szCs w:val="20"/>
        </w:rPr>
        <w:t>Zaznaczyć odpowiedni kwadrat.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91"/>
        <w:gridCol w:w="5781"/>
      </w:tblGrid>
      <w:tr w:rsidR="00DD0825" w:rsidRPr="00267050" w14:paraId="15369421" w14:textId="77777777" w:rsidTr="004615B7">
        <w:trPr>
          <w:jc w:val="center"/>
        </w:trPr>
        <w:tc>
          <w:tcPr>
            <w:tcW w:w="1814" w:type="pct"/>
            <w:vAlign w:val="center"/>
          </w:tcPr>
          <w:p w14:paraId="52DF3D37" w14:textId="77777777" w:rsidR="00DD0825" w:rsidRPr="00267050" w:rsidRDefault="00DD0825" w:rsidP="004615B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3808F959" w14:textId="77777777" w:rsidR="00DD0825" w:rsidRPr="00FF3202" w:rsidRDefault="00DD0825" w:rsidP="00DD0825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 xml:space="preserve">UWAGA: DOKUMENT NALEŻY PODPISAĆ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ELEKTRONICZNIE</w:t>
            </w: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!</w:t>
            </w:r>
          </w:p>
          <w:p w14:paraId="7A9A86E9" w14:textId="3F557DF4" w:rsidR="00DD0825" w:rsidRPr="00267050" w:rsidRDefault="00DD0825" w:rsidP="00DD0825">
            <w:pPr>
              <w:widowControl w:val="0"/>
              <w:rPr>
                <w:rFonts w:cs="Arial"/>
                <w:sz w:val="20"/>
                <w:szCs w:val="20"/>
              </w:rPr>
            </w:pPr>
            <w:r w:rsidRPr="006453D3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kwalifikowanym podpisem elektronicznym</w:t>
            </w:r>
          </w:p>
        </w:tc>
      </w:tr>
      <w:tr w:rsidR="00DD0825" w:rsidRPr="00267050" w14:paraId="3EBB0311" w14:textId="77777777" w:rsidTr="004615B7">
        <w:trPr>
          <w:jc w:val="center"/>
        </w:trPr>
        <w:tc>
          <w:tcPr>
            <w:tcW w:w="1814" w:type="pct"/>
            <w:vAlign w:val="center"/>
          </w:tcPr>
          <w:p w14:paraId="69DD76A6" w14:textId="77777777" w:rsidR="00DD0825" w:rsidRPr="00267050" w:rsidRDefault="00DD0825" w:rsidP="004615B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701DB523" w14:textId="77777777" w:rsidR="00DD0825" w:rsidRPr="00267050" w:rsidRDefault="00DD0825" w:rsidP="004615B7">
            <w:pPr>
              <w:widowControl w:val="0"/>
              <w:jc w:val="center"/>
              <w:rPr>
                <w:rFonts w:cs="Arial"/>
                <w:sz w:val="28"/>
              </w:rPr>
            </w:pPr>
          </w:p>
        </w:tc>
      </w:tr>
    </w:tbl>
    <w:p w14:paraId="277166B0" w14:textId="77777777" w:rsidR="00DD0825" w:rsidRDefault="00DD0825" w:rsidP="00DD0825">
      <w:pPr>
        <w:tabs>
          <w:tab w:val="left" w:pos="130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5849E4" w14:textId="77777777" w:rsidR="00471A9F" w:rsidRDefault="00471A9F"/>
    <w:sectPr w:rsidR="00471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868F3" w14:textId="77777777" w:rsidR="0035006C" w:rsidRDefault="0035006C" w:rsidP="00DD0825">
      <w:pPr>
        <w:spacing w:after="0" w:line="240" w:lineRule="auto"/>
      </w:pPr>
      <w:r>
        <w:separator/>
      </w:r>
    </w:p>
  </w:endnote>
  <w:endnote w:type="continuationSeparator" w:id="0">
    <w:p w14:paraId="1ADD523A" w14:textId="77777777" w:rsidR="0035006C" w:rsidRDefault="0035006C" w:rsidP="00DD0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5E29E" w14:textId="77777777" w:rsidR="0035006C" w:rsidRDefault="0035006C" w:rsidP="00DD0825">
      <w:pPr>
        <w:spacing w:after="0" w:line="240" w:lineRule="auto"/>
      </w:pPr>
      <w:r>
        <w:separator/>
      </w:r>
    </w:p>
  </w:footnote>
  <w:footnote w:type="continuationSeparator" w:id="0">
    <w:p w14:paraId="5330DA8B" w14:textId="77777777" w:rsidR="0035006C" w:rsidRDefault="0035006C" w:rsidP="00DD0825">
      <w:pPr>
        <w:spacing w:after="0" w:line="240" w:lineRule="auto"/>
      </w:pPr>
      <w:r>
        <w:continuationSeparator/>
      </w:r>
    </w:p>
  </w:footnote>
  <w:footnote w:id="1">
    <w:p w14:paraId="447D3AAA" w14:textId="77777777" w:rsidR="00DD0825" w:rsidRDefault="00DD0825" w:rsidP="00DD0825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699165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7162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01C"/>
    <w:rsid w:val="00005641"/>
    <w:rsid w:val="0017301C"/>
    <w:rsid w:val="0035006C"/>
    <w:rsid w:val="00471A9F"/>
    <w:rsid w:val="00577A62"/>
    <w:rsid w:val="00765C19"/>
    <w:rsid w:val="008961E8"/>
    <w:rsid w:val="008A06D9"/>
    <w:rsid w:val="00CC5BDB"/>
    <w:rsid w:val="00D5555F"/>
    <w:rsid w:val="00D8619C"/>
    <w:rsid w:val="00DD0825"/>
    <w:rsid w:val="00E8096F"/>
    <w:rsid w:val="00FD2DC7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7CEFA"/>
  <w15:chartTrackingRefBased/>
  <w15:docId w15:val="{97B17E8E-0153-4202-988E-83A4F42A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82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rsid w:val="00DD0825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DD0825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D082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D08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Renata Pisarska</cp:lastModifiedBy>
  <cp:revision>7</cp:revision>
  <dcterms:created xsi:type="dcterms:W3CDTF">2023-06-15T12:45:00Z</dcterms:created>
  <dcterms:modified xsi:type="dcterms:W3CDTF">2025-11-18T07:11:00Z</dcterms:modified>
</cp:coreProperties>
</file>